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eastAsia="方正小标宋_GBK" w:cs="方正小标宋简体"/>
          <w:color w:val="000000"/>
          <w:sz w:val="36"/>
          <w:szCs w:val="36"/>
        </w:rPr>
      </w:pPr>
      <w:r>
        <w:rPr>
          <w:rFonts w:hint="eastAsia" w:ascii="方正小标宋_GBK" w:eastAsia="方正小标宋_GBK" w:cs="方正小标宋简体"/>
          <w:color w:val="000000"/>
          <w:sz w:val="36"/>
          <w:szCs w:val="36"/>
        </w:rPr>
        <w:t>湖南新闻奖组织报送参</w:t>
      </w:r>
      <w:bookmarkStart w:id="0" w:name="_GoBack"/>
      <w:bookmarkEnd w:id="0"/>
      <w:r>
        <w:rPr>
          <w:rFonts w:hint="eastAsia" w:ascii="方正小标宋_GBK" w:eastAsia="方正小标宋_GBK" w:cs="方正小标宋简体"/>
          <w:color w:val="000000"/>
          <w:sz w:val="36"/>
          <w:szCs w:val="36"/>
        </w:rPr>
        <w:t>评作品推荐表</w:t>
      </w:r>
    </w:p>
    <w:tbl>
      <w:tblPr>
        <w:tblStyle w:val="4"/>
        <w:tblW w:w="0" w:type="auto"/>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3174"/>
        <w:gridCol w:w="510"/>
        <w:gridCol w:w="950"/>
        <w:gridCol w:w="42"/>
        <w:gridCol w:w="853"/>
        <w:gridCol w:w="2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exact"/>
        </w:trPr>
        <w:tc>
          <w:tcPr>
            <w:tcW w:w="1559" w:type="dxa"/>
            <w:vMerge w:val="restart"/>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作品标题</w:t>
            </w:r>
          </w:p>
        </w:tc>
        <w:tc>
          <w:tcPr>
            <w:tcW w:w="4634" w:type="dxa"/>
            <w:gridSpan w:val="3"/>
            <w:vMerge w:val="restart"/>
            <w:tcBorders>
              <w:top w:val="single" w:color="auto" w:sz="4" w:space="0"/>
              <w:left w:val="single" w:color="auto" w:sz="4" w:space="0"/>
              <w:bottom w:val="single" w:color="auto" w:sz="4" w:space="0"/>
              <w:right w:val="single" w:color="auto" w:sz="4" w:space="0"/>
            </w:tcBorders>
            <w:noWrap w:val="0"/>
            <w:vAlign w:val="top"/>
          </w:tcPr>
          <w:p>
            <w:pPr>
              <w:spacing w:line="620" w:lineRule="exact"/>
              <w:ind w:firstLine="388" w:firstLineChars="2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pacing w:val="-8"/>
                <w:sz w:val="21"/>
                <w:szCs w:val="21"/>
              </w:rPr>
              <w:t>湘西地质公园成功晋升“世界地质公园”</w:t>
            </w:r>
          </w:p>
        </w:tc>
        <w:tc>
          <w:tcPr>
            <w:tcW w:w="895"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参评</w:t>
            </w:r>
          </w:p>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项目</w:t>
            </w:r>
          </w:p>
        </w:tc>
        <w:tc>
          <w:tcPr>
            <w:tcW w:w="255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pacing w:val="-8"/>
                <w:sz w:val="21"/>
                <w:szCs w:val="21"/>
              </w:rPr>
              <w:t>电视消息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exact"/>
        </w:trPr>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sz w:val="21"/>
                <w:szCs w:val="21"/>
              </w:rPr>
            </w:pPr>
          </w:p>
        </w:tc>
        <w:tc>
          <w:tcPr>
            <w:tcW w:w="4634"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sz w:val="21"/>
                <w:szCs w:val="21"/>
              </w:rPr>
            </w:pPr>
          </w:p>
        </w:tc>
        <w:tc>
          <w:tcPr>
            <w:tcW w:w="895"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体裁</w:t>
            </w:r>
          </w:p>
        </w:tc>
        <w:tc>
          <w:tcPr>
            <w:tcW w:w="255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pacing w:val="-8"/>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exact"/>
        </w:trPr>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sz w:val="21"/>
                <w:szCs w:val="21"/>
              </w:rPr>
            </w:pPr>
          </w:p>
        </w:tc>
        <w:tc>
          <w:tcPr>
            <w:tcW w:w="4634"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sz w:val="21"/>
                <w:szCs w:val="21"/>
              </w:rPr>
            </w:pPr>
          </w:p>
        </w:tc>
        <w:tc>
          <w:tcPr>
            <w:tcW w:w="895"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语种</w:t>
            </w:r>
          </w:p>
        </w:tc>
        <w:tc>
          <w:tcPr>
            <w:tcW w:w="255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210" w:firstLineChars="10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作    者</w:t>
            </w:r>
          </w:p>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（主创人员）</w:t>
            </w:r>
          </w:p>
        </w:tc>
        <w:tc>
          <w:tcPr>
            <w:tcW w:w="3174" w:type="dxa"/>
            <w:tcBorders>
              <w:top w:val="single" w:color="auto" w:sz="4" w:space="0"/>
              <w:left w:val="single" w:color="auto" w:sz="4" w:space="0"/>
              <w:bottom w:val="single" w:color="auto" w:sz="4" w:space="0"/>
              <w:right w:val="single" w:color="auto" w:sz="4" w:space="0"/>
            </w:tcBorders>
            <w:noWrap w:val="0"/>
            <w:vAlign w:val="top"/>
          </w:tcPr>
          <w:p>
            <w:pPr>
              <w:spacing w:line="620" w:lineRule="exac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王庭甫 田静 谭江南 王光昊</w:t>
            </w:r>
          </w:p>
        </w:tc>
        <w:tc>
          <w:tcPr>
            <w:tcW w:w="146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编  辑</w:t>
            </w:r>
          </w:p>
        </w:tc>
        <w:tc>
          <w:tcPr>
            <w:tcW w:w="3445"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840" w:firstLineChars="4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王庭甫 田静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刊播单位</w:t>
            </w:r>
          </w:p>
        </w:tc>
        <w:tc>
          <w:tcPr>
            <w:tcW w:w="317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pacing w:val="-6"/>
                <w:sz w:val="21"/>
                <w:szCs w:val="21"/>
              </w:rPr>
              <w:t>湘西州广播电视台新闻综合频道</w:t>
            </w:r>
          </w:p>
        </w:tc>
        <w:tc>
          <w:tcPr>
            <w:tcW w:w="146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首发日期</w:t>
            </w:r>
          </w:p>
        </w:tc>
        <w:tc>
          <w:tcPr>
            <w:tcW w:w="3445" w:type="dxa"/>
            <w:gridSpan w:val="3"/>
            <w:tcBorders>
              <w:top w:val="single" w:color="auto" w:sz="4" w:space="0"/>
              <w:left w:val="single" w:color="auto" w:sz="4" w:space="0"/>
              <w:bottom w:val="single" w:color="auto" w:sz="4" w:space="0"/>
              <w:right w:val="single" w:color="auto" w:sz="4" w:space="0"/>
            </w:tcBorders>
            <w:noWrap w:val="0"/>
            <w:vAlign w:val="top"/>
          </w:tcPr>
          <w:p>
            <w:pPr>
              <w:spacing w:line="620" w:lineRule="exact"/>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pacing w:val="-6"/>
                <w:sz w:val="21"/>
                <w:szCs w:val="21"/>
              </w:rPr>
              <w:t>2020年7月9日</w:t>
            </w:r>
            <w:r>
              <w:rPr>
                <w:rFonts w:hint="eastAsia" w:ascii="仿宋_GB2312" w:hAnsi="仿宋_GB2312" w:eastAsia="仿宋_GB2312" w:cs="仿宋_GB2312"/>
                <w:color w:val="000000"/>
                <w:spacing w:val="-6"/>
                <w:sz w:val="21"/>
                <w:szCs w:val="21"/>
                <w:lang w:val="en-US" w:eastAsia="zh-CN"/>
              </w:rPr>
              <w:t>19时44分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7"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刊播版面</w:t>
            </w:r>
          </w:p>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(名称和版次)</w:t>
            </w:r>
          </w:p>
        </w:tc>
        <w:tc>
          <w:tcPr>
            <w:tcW w:w="317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594" w:firstLineChars="3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pacing w:val="-6"/>
                <w:sz w:val="21"/>
                <w:szCs w:val="21"/>
              </w:rPr>
              <w:t>《湘西新闻联播》</w:t>
            </w:r>
          </w:p>
        </w:tc>
        <w:tc>
          <w:tcPr>
            <w:tcW w:w="146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作品字数</w:t>
            </w:r>
          </w:p>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（时长）</w:t>
            </w:r>
          </w:p>
        </w:tc>
        <w:tc>
          <w:tcPr>
            <w:tcW w:w="3445"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1050" w:firstLineChars="5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1分25秒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pacing w:val="-14"/>
                <w:sz w:val="21"/>
                <w:szCs w:val="21"/>
              </w:rPr>
            </w:pPr>
            <w:r>
              <w:rPr>
                <w:rFonts w:hint="eastAsia" w:ascii="仿宋_GB2312" w:hAnsi="仿宋_GB2312" w:eastAsia="仿宋_GB2312" w:cs="仿宋_GB2312"/>
                <w:color w:val="000000"/>
                <w:spacing w:val="-14"/>
                <w:sz w:val="21"/>
                <w:szCs w:val="21"/>
              </w:rPr>
              <w:t>作品网址链接</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420" w:firstLineChars="2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http://hnxxz.chinashadt.com/syncott/Modile/newsServlet?uniqueID=637ca0c2c433447ab55a57553387d049&amp;xgyd=null&amp;createTime=2020-07-09&amp;aid=17hnxxz&amp;pt=1&amp;fxbs=1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2"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采编过程</w:t>
            </w:r>
          </w:p>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作品简介</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420" w:firstLineChars="2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历经三年，湘西地质公园终于“申世”成功，记者全程记录采访，爬山涉水，足迹遍及湘西州八县市，拍摄了大量素材，见证了申世的全过程。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社会效果</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420" w:firstLineChars="2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作为社会各界翘首以盼的大事件，新闻报道出来后，反响十分热烈，媒体和朋友圈纷纷转载，扩大了湖南影响力，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9"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推荐理由</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420" w:firstLineChars="200"/>
              <w:rPr>
                <w:rFonts w:hint="eastAsia" w:ascii="仿宋_GB2312" w:hAnsi="仿宋_GB2312" w:eastAsia="仿宋_GB2312" w:cs="仿宋_GB2312"/>
                <w:color w:val="000000"/>
                <w:sz w:val="21"/>
                <w:szCs w:val="21"/>
              </w:rPr>
            </w:pPr>
          </w:p>
          <w:p>
            <w:pPr>
              <w:spacing w:line="260" w:lineRule="exact"/>
              <w:ind w:firstLine="420" w:firstLineChars="2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2020年湘西地质公园将代表中国成功晋升联合国教科文组织世界地质公园，是湖南乃至全国人民关注大事件，为热土湖南收获了一张世界级名片。</w:t>
            </w:r>
          </w:p>
          <w:p>
            <w:pPr>
              <w:spacing w:line="260" w:lineRule="exact"/>
              <w:ind w:firstLine="420" w:firstLineChars="2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该系列新闻从“科学价值、精准扶贫、全域旅游”等角度，高度凝练申报世界地质公园 “点石成金、绿色发展”的重大意义。</w:t>
            </w:r>
          </w:p>
          <w:p>
            <w:pPr>
              <w:spacing w:line="260" w:lineRule="exact"/>
              <w:ind w:firstLine="420" w:firstLineChars="200"/>
              <w:rPr>
                <w:rFonts w:hint="eastAsia" w:ascii="仿宋_GB2312" w:hAnsi="仿宋_GB2312" w:eastAsia="仿宋_GB2312" w:cs="仿宋_GB2312"/>
                <w:color w:val="000000"/>
                <w:sz w:val="21"/>
                <w:szCs w:val="21"/>
              </w:rPr>
            </w:pPr>
          </w:p>
          <w:p>
            <w:pPr>
              <w:spacing w:line="260" w:lineRule="exact"/>
              <w:ind w:firstLine="840" w:firstLineChars="4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签名：                          （盖单位公章）</w:t>
            </w:r>
          </w:p>
          <w:p>
            <w:pPr>
              <w:spacing w:line="260" w:lineRule="exact"/>
              <w:rPr>
                <w:rFonts w:hint="eastAsia" w:ascii="仿宋_GB2312" w:hAnsi="仿宋_GB2312" w:eastAsia="仿宋_GB2312" w:cs="仿宋_GB2312"/>
                <w:color w:val="000000"/>
                <w:sz w:val="21"/>
                <w:szCs w:val="21"/>
              </w:rPr>
            </w:pPr>
          </w:p>
          <w:p>
            <w:pPr>
              <w:spacing w:line="260" w:lineRule="exact"/>
              <w:ind w:firstLine="4305" w:firstLineChars="205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2021年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7"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报送意见</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630" w:firstLineChars="3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此作品新闻价值高，“申世”成功是湖南践行“绿水青山就是金山银山”绿色发展理念的标志性成果。</w:t>
            </w:r>
          </w:p>
          <w:p>
            <w:pPr>
              <w:spacing w:line="260" w:lineRule="exact"/>
              <w:ind w:firstLine="630" w:firstLineChars="300"/>
              <w:rPr>
                <w:rFonts w:hint="eastAsia" w:ascii="仿宋_GB2312" w:hAnsi="仿宋_GB2312" w:eastAsia="仿宋_GB2312" w:cs="仿宋_GB2312"/>
                <w:color w:val="000000"/>
                <w:sz w:val="21"/>
                <w:szCs w:val="21"/>
              </w:rPr>
            </w:pPr>
          </w:p>
          <w:p>
            <w:pPr>
              <w:spacing w:line="260" w:lineRule="exact"/>
              <w:ind w:firstLine="735" w:firstLineChars="35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签名：                             （盖单位公章）</w:t>
            </w:r>
          </w:p>
          <w:p>
            <w:pPr>
              <w:spacing w:line="260" w:lineRule="exact"/>
              <w:ind w:firstLine="4305" w:firstLineChars="205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2021年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pacing w:val="-10"/>
                <w:sz w:val="21"/>
                <w:szCs w:val="21"/>
              </w:rPr>
            </w:pPr>
            <w:r>
              <w:rPr>
                <w:rFonts w:hint="eastAsia" w:ascii="仿宋_GB2312" w:hAnsi="仿宋_GB2312" w:eastAsia="仿宋_GB2312" w:cs="仿宋_GB2312"/>
                <w:color w:val="000000"/>
                <w:spacing w:val="-10"/>
                <w:sz w:val="21"/>
                <w:szCs w:val="21"/>
              </w:rPr>
              <w:t>联系人(作者)</w:t>
            </w:r>
          </w:p>
        </w:tc>
        <w:tc>
          <w:tcPr>
            <w:tcW w:w="3684"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王庭甫</w:t>
            </w:r>
          </w:p>
        </w:tc>
        <w:tc>
          <w:tcPr>
            <w:tcW w:w="992"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手 机</w:t>
            </w:r>
          </w:p>
        </w:tc>
        <w:tc>
          <w:tcPr>
            <w:tcW w:w="3403"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13637438086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exact"/>
        </w:trPr>
        <w:tc>
          <w:tcPr>
            <w:tcW w:w="1559" w:type="dxa"/>
            <w:tcBorders>
              <w:top w:val="nil"/>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地 址（作者）</w:t>
            </w:r>
          </w:p>
        </w:tc>
        <w:tc>
          <w:tcPr>
            <w:tcW w:w="3684" w:type="dxa"/>
            <w:gridSpan w:val="2"/>
            <w:tcBorders>
              <w:top w:val="nil"/>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湘西州广播电视台（吉首市团结广场）</w:t>
            </w:r>
          </w:p>
        </w:tc>
        <w:tc>
          <w:tcPr>
            <w:tcW w:w="992" w:type="dxa"/>
            <w:gridSpan w:val="2"/>
            <w:tcBorders>
              <w:top w:val="nil"/>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邮 编</w:t>
            </w:r>
          </w:p>
        </w:tc>
        <w:tc>
          <w:tcPr>
            <w:tcW w:w="3403" w:type="dxa"/>
            <w:gridSpan w:val="2"/>
            <w:tcBorders>
              <w:top w:val="nil"/>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416000</w:t>
            </w:r>
          </w:p>
        </w:tc>
      </w:tr>
    </w:tbl>
    <w:p>
      <w:pPr>
        <w:snapToGrid w:val="0"/>
        <w:spacing w:line="620" w:lineRule="exact"/>
        <w:jc w:val="center"/>
        <w:rPr>
          <w:rFonts w:hint="eastAsia" w:ascii="方正小标宋_GBK" w:eastAsia="方正小标宋_GBK"/>
          <w:color w:val="000000"/>
          <w:sz w:val="36"/>
          <w:szCs w:val="36"/>
        </w:rPr>
      </w:pPr>
    </w:p>
    <w:p>
      <w:pPr>
        <w:snapToGrid w:val="0"/>
        <w:spacing w:line="240" w:lineRule="auto"/>
        <w:jc w:val="both"/>
        <w:rPr>
          <w:rFonts w:hint="eastAsia" w:ascii="方正小标宋_GBK" w:eastAsia="方正小标宋_GBK"/>
          <w:color w:val="000000"/>
          <w:sz w:val="36"/>
          <w:szCs w:val="36"/>
          <w:lang w:eastAsia="zh-CN"/>
        </w:rPr>
      </w:pPr>
    </w:p>
    <w:p>
      <w:pPr>
        <w:snapToGrid w:val="0"/>
        <w:spacing w:line="240" w:lineRule="auto"/>
        <w:jc w:val="center"/>
        <w:rPr>
          <w:rFonts w:hint="eastAsia" w:ascii="方正小标宋_GBK" w:eastAsia="方正小标宋_GBK"/>
          <w:color w:val="000000"/>
          <w:sz w:val="36"/>
          <w:szCs w:val="36"/>
          <w:lang w:eastAsia="zh-CN"/>
        </w:rPr>
      </w:pPr>
    </w:p>
    <w:p/>
    <w:sectPr>
      <w:footerReference r:id="rId3" w:type="default"/>
      <w:pgSz w:w="11906" w:h="16838"/>
      <w:pgMar w:top="1559" w:right="1361" w:bottom="1400" w:left="1559"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永中宋体">
    <w:altName w:val="宋体"/>
    <w:panose1 w:val="02010600030101010101"/>
    <w:charset w:val="86"/>
    <w:family w:val="auto"/>
    <w:pitch w:val="default"/>
    <w:sig w:usb0="00000000" w:usb1="00000000" w:usb2="00000000" w:usb3="00000000" w:csb0="00040001" w:csb1="00000000"/>
  </w:font>
  <w:font w:name="仿宋_GB2312">
    <w:altName w:val="微软雅黑"/>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小标宋简体">
    <w:altName w:val="宋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90561"/>
    <w:rsid w:val="08CE7817"/>
    <w:rsid w:val="120F7C7A"/>
    <w:rsid w:val="3F8B4E11"/>
    <w:rsid w:val="45F942C7"/>
    <w:rsid w:val="4989417A"/>
    <w:rsid w:val="4ECE2B59"/>
    <w:rsid w:val="57246870"/>
    <w:rsid w:val="58BF7A82"/>
    <w:rsid w:val="65790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永中宋体" w:hAnsi="永中宋体" w:eastAsia="仿宋_GB2312" w:cs="永中宋体"/>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2021-03-01T07:14:00Z</dcterms:created>
  <dc:creator>Administrator</dc:creator>
  <cp:lastModifiedBy>全金属</cp:lastModifiedBy>
  <cp:lastPrinted>2021-03-01T07:19:00Z</cp:lastPrinted>
  <dcterms:modified xsi:type="dcterms:W3CDTF">2021-03-27T09:30:28Z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F99E8C2FFAA34749A141791C1023A7E9</vt:lpwstr>
  </property>
</Properties>
</file>